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E8" w:rsidRDefault="00D85EDE">
      <w:pPr>
        <w:tabs>
          <w:tab w:val="center" w:pos="6132"/>
        </w:tabs>
        <w:spacing w:after="156" w:line="259" w:lineRule="auto"/>
        <w:ind w:left="-15" w:right="0" w:firstLine="0"/>
      </w:pPr>
      <w:r>
        <w:rPr>
          <w:color w:val="000000"/>
          <w:sz w:val="16"/>
        </w:rPr>
        <w:tab/>
      </w:r>
    </w:p>
    <w:p w:rsidR="00E327E8" w:rsidRDefault="00D85EDE">
      <w:pPr>
        <w:ind w:left="4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3367645</wp:posOffset>
            </wp:positionH>
            <wp:positionV relativeFrom="paragraph">
              <wp:posOffset>4615</wp:posOffset>
            </wp:positionV>
            <wp:extent cx="3335300" cy="3335299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5300" cy="333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Fiberblandningen med torkade gräs, örter, alfalfa, </w:t>
      </w:r>
      <w:proofErr w:type="spellStart"/>
      <w:r>
        <w:t>Linamix</w:t>
      </w:r>
      <w:proofErr w:type="spellEnd"/>
      <w:r>
        <w:t xml:space="preserve">, vitaminer och mineraler. Sockerhalten är låg (2,5%) och stärkelsehalten är endast 13%. </w:t>
      </w:r>
    </w:p>
    <w:p w:rsidR="00E327E8" w:rsidRDefault="00D85EDE">
      <w:pPr>
        <w:spacing w:after="32" w:line="259" w:lineRule="auto"/>
        <w:ind w:left="3414" w:firstLine="0"/>
      </w:pPr>
      <w:r>
        <w:t xml:space="preserve"> </w:t>
      </w:r>
    </w:p>
    <w:p w:rsidR="00E327E8" w:rsidRDefault="00D85EDE">
      <w:pPr>
        <w:ind w:left="46"/>
      </w:pPr>
      <w:r>
        <w:t>Strukturerat fiberfoder som ökar tuggtiden och stimulerar salivproduktion. Ett mil</w:t>
      </w:r>
      <w:r>
        <w:t xml:space="preserve">t men mycket effektivt torkningsförfarande behåller alla vitala väsentliga ämnen och garanterar att produkten är fri från damm och mögel. </w:t>
      </w:r>
    </w:p>
    <w:p w:rsidR="00E327E8" w:rsidRDefault="00D85EDE">
      <w:pPr>
        <w:spacing w:after="32" w:line="259" w:lineRule="auto"/>
        <w:ind w:left="4188" w:firstLine="0"/>
      </w:pPr>
      <w:r>
        <w:t xml:space="preserve"> </w:t>
      </w:r>
    </w:p>
    <w:p w:rsidR="00E327E8" w:rsidRDefault="00D85EDE">
      <w:pPr>
        <w:ind w:left="46"/>
      </w:pPr>
      <w:r>
        <w:t xml:space="preserve">Tillagd </w:t>
      </w:r>
      <w:proofErr w:type="spellStart"/>
      <w:r>
        <w:t>Linamix</w:t>
      </w:r>
      <w:proofErr w:type="spellEnd"/>
      <w:r>
        <w:t xml:space="preserve"> som bidrar med O</w:t>
      </w:r>
      <w:r>
        <w:t xml:space="preserve">mega 3 fettsyror, </w:t>
      </w:r>
      <w:proofErr w:type="spellStart"/>
      <w:r>
        <w:t>prebiotika</w:t>
      </w:r>
      <w:proofErr w:type="spellEnd"/>
      <w:r>
        <w:t xml:space="preserve"> och antioxidanter. </w:t>
      </w:r>
    </w:p>
    <w:p w:rsidR="00E327E8" w:rsidRDefault="00D85EDE">
      <w:pPr>
        <w:spacing w:after="32" w:line="259" w:lineRule="auto"/>
        <w:ind w:left="4095" w:firstLine="0"/>
      </w:pPr>
      <w:r>
        <w:t xml:space="preserve"> </w:t>
      </w:r>
    </w:p>
    <w:p w:rsidR="00E327E8" w:rsidRDefault="009C092D">
      <w:pPr>
        <w:ind w:left="46"/>
      </w:pPr>
      <w:r>
        <w:t>Kan användas som ett</w:t>
      </w:r>
      <w:r w:rsidR="00D85EDE">
        <w:t xml:space="preserve"> komplett</w:t>
      </w:r>
      <w:r w:rsidR="00D85EDE">
        <w:t xml:space="preserve"> foder för hästar</w:t>
      </w:r>
      <w:r w:rsidR="00D85EDE">
        <w:t xml:space="preserve">, </w:t>
      </w:r>
      <w:r>
        <w:t xml:space="preserve">foder till </w:t>
      </w:r>
      <w:r w:rsidR="00D85EDE">
        <w:t xml:space="preserve">hästar i </w:t>
      </w:r>
      <w:r w:rsidR="00D85EDE">
        <w:t>vila</w:t>
      </w:r>
      <w:r>
        <w:t>/rehabilitering</w:t>
      </w:r>
      <w:r w:rsidR="00D85EDE">
        <w:t xml:space="preserve"> eller som en del av hästens dagsbehov</w:t>
      </w:r>
      <w:r w:rsidR="00D85EDE">
        <w:t>, i vilken en fiber</w:t>
      </w:r>
      <w:r>
        <w:t>-</w:t>
      </w:r>
      <w:r w:rsidR="00D85EDE">
        <w:t xml:space="preserve"> och proteinrik</w:t>
      </w:r>
      <w:r>
        <w:t>t foder</w:t>
      </w:r>
      <w:r w:rsidR="00D85EDE">
        <w:t xml:space="preserve"> önskas. </w:t>
      </w:r>
    </w:p>
    <w:p w:rsidR="00E327E8" w:rsidRDefault="009C092D">
      <w:pPr>
        <w:ind w:left="46"/>
      </w:pPr>
      <w:r>
        <w:t>Kan brukas som</w:t>
      </w:r>
      <w:r w:rsidR="00D85EDE">
        <w:t xml:space="preserve"> grovfoder för tävlingsbruk där </w:t>
      </w:r>
      <w:r w:rsidR="00D85EDE">
        <w:t>hästen får en extra skjuts av vitaminer, mineraler och fibrer - vilket ökar prestandan.</w:t>
      </w:r>
    </w:p>
    <w:p w:rsidR="00E327E8" w:rsidRDefault="00D85EDE">
      <w:pPr>
        <w:spacing w:after="32" w:line="259" w:lineRule="auto"/>
        <w:ind w:left="3227" w:right="0" w:firstLine="0"/>
      </w:pPr>
      <w:r>
        <w:t xml:space="preserve"> </w:t>
      </w:r>
    </w:p>
    <w:p w:rsidR="00E327E8" w:rsidRDefault="00D85EDE">
      <w:pPr>
        <w:spacing w:after="170"/>
        <w:ind w:left="46"/>
      </w:pPr>
      <w:proofErr w:type="spellStart"/>
      <w:r>
        <w:t>Opti</w:t>
      </w:r>
      <w:proofErr w:type="spellEnd"/>
      <w:r>
        <w:t xml:space="preserve"> Fiber är extremt gott!</w:t>
      </w:r>
    </w:p>
    <w:p w:rsidR="00E327E8" w:rsidRDefault="00D85EDE">
      <w:pPr>
        <w:spacing w:after="443" w:line="259" w:lineRule="auto"/>
        <w:ind w:left="51" w:right="0" w:firstLine="0"/>
      </w:pPr>
      <w:r>
        <w:rPr>
          <w:noProof/>
        </w:rPr>
        <w:drawing>
          <wp:inline distT="0" distB="0" distL="0" distR="0">
            <wp:extent cx="6670599" cy="9529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599" cy="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E8" w:rsidRDefault="00D85EDE">
      <w:pPr>
        <w:spacing w:after="0" w:line="265" w:lineRule="auto"/>
        <w:ind w:left="4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3367645</wp:posOffset>
            </wp:positionH>
            <wp:positionV relativeFrom="paragraph">
              <wp:posOffset>4613</wp:posOffset>
            </wp:positionV>
            <wp:extent cx="3335300" cy="3335299"/>
            <wp:effectExtent l="0" t="0" r="0" b="0"/>
            <wp:wrapSquare wrapText="bothSides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5300" cy="333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92D">
        <w:rPr>
          <w:b/>
        </w:rPr>
        <w:t>Foderanvisning</w:t>
      </w:r>
      <w:r>
        <w:rPr>
          <w:b/>
        </w:rPr>
        <w:t>:</w:t>
      </w:r>
    </w:p>
    <w:p w:rsidR="00E327E8" w:rsidRDefault="00D85EDE">
      <w:pPr>
        <w:spacing w:after="32" w:line="259" w:lineRule="auto"/>
        <w:ind w:left="2759" w:firstLine="0"/>
      </w:pPr>
      <w:r>
        <w:t xml:space="preserve"> </w:t>
      </w:r>
    </w:p>
    <w:p w:rsidR="00E327E8" w:rsidRDefault="00D85EDE">
      <w:pPr>
        <w:spacing w:after="35"/>
        <w:ind w:left="46"/>
      </w:pPr>
      <w:r>
        <w:t xml:space="preserve">Som ensamfoder (ersätter både </w:t>
      </w:r>
      <w:r w:rsidR="009C092D">
        <w:t>kraft-</w:t>
      </w:r>
      <w:r>
        <w:t xml:space="preserve"> och grovfoder): </w:t>
      </w:r>
    </w:p>
    <w:p w:rsidR="00E327E8" w:rsidRDefault="00D85EDE">
      <w:pPr>
        <w:ind w:left="46"/>
      </w:pPr>
      <w:proofErr w:type="gramStart"/>
      <w:r>
        <w:t>2-2,5</w:t>
      </w:r>
      <w:proofErr w:type="gramEnd"/>
      <w:r>
        <w:t xml:space="preserve"> kg. per. </w:t>
      </w:r>
      <w:proofErr w:type="gramStart"/>
      <w:r>
        <w:t>100  kg</w:t>
      </w:r>
      <w:proofErr w:type="gramEnd"/>
      <w:r>
        <w:t xml:space="preserve">. kroppsvikt. </w:t>
      </w:r>
    </w:p>
    <w:p w:rsidR="00E327E8" w:rsidRDefault="00D85EDE">
      <w:pPr>
        <w:spacing w:after="32" w:line="259" w:lineRule="auto"/>
        <w:ind w:left="3587" w:firstLine="0"/>
      </w:pPr>
      <w:r>
        <w:t xml:space="preserve"> </w:t>
      </w:r>
    </w:p>
    <w:p w:rsidR="00E327E8" w:rsidRDefault="00D85EDE">
      <w:pPr>
        <w:spacing w:after="30"/>
        <w:ind w:left="46"/>
      </w:pPr>
      <w:r>
        <w:t xml:space="preserve"> hästar / underhåll: </w:t>
      </w:r>
    </w:p>
    <w:p w:rsidR="00E327E8" w:rsidRDefault="00D85EDE">
      <w:pPr>
        <w:ind w:left="46"/>
      </w:pPr>
      <w:r>
        <w:t xml:space="preserve">100 gram per dag. 100 kg. kroppsvikt dagligen </w:t>
      </w:r>
    </w:p>
    <w:p w:rsidR="00E327E8" w:rsidRDefault="00D85EDE">
      <w:pPr>
        <w:ind w:left="46"/>
      </w:pPr>
      <w:r>
        <w:t xml:space="preserve">+ grovfoder </w:t>
      </w:r>
    </w:p>
    <w:p w:rsidR="00E327E8" w:rsidRDefault="00D85EDE">
      <w:pPr>
        <w:spacing w:after="32" w:line="259" w:lineRule="auto"/>
        <w:ind w:left="1339" w:firstLine="0"/>
      </w:pPr>
      <w:r>
        <w:t xml:space="preserve"> </w:t>
      </w:r>
    </w:p>
    <w:p w:rsidR="00E327E8" w:rsidRDefault="00D85EDE">
      <w:pPr>
        <w:spacing w:after="30"/>
        <w:ind w:left="46"/>
      </w:pPr>
      <w:r>
        <w:t xml:space="preserve">Hästar i regelbundet arbete: </w:t>
      </w:r>
    </w:p>
    <w:p w:rsidR="00E327E8" w:rsidRDefault="00D85EDE">
      <w:pPr>
        <w:ind w:left="46"/>
      </w:pPr>
      <w:r>
        <w:t xml:space="preserve">200 gram per dag. 100 kg. kroppsvikt dagligen </w:t>
      </w:r>
    </w:p>
    <w:p w:rsidR="00E327E8" w:rsidRDefault="00D85EDE">
      <w:pPr>
        <w:ind w:left="46"/>
      </w:pPr>
      <w:r>
        <w:t xml:space="preserve">+ grovfoder </w:t>
      </w:r>
    </w:p>
    <w:p w:rsidR="00E327E8" w:rsidRDefault="00D85EDE">
      <w:pPr>
        <w:spacing w:after="32" w:line="259" w:lineRule="auto"/>
        <w:ind w:left="1339" w:firstLine="0"/>
      </w:pPr>
      <w:r>
        <w:t xml:space="preserve"> </w:t>
      </w:r>
    </w:p>
    <w:p w:rsidR="00E327E8" w:rsidRDefault="009C092D">
      <w:pPr>
        <w:ind w:left="46"/>
      </w:pPr>
      <w:r>
        <w:t>Utfordring</w:t>
      </w:r>
      <w:r w:rsidR="00D85EDE">
        <w:t xml:space="preserve">: </w:t>
      </w:r>
    </w:p>
    <w:p w:rsidR="00E327E8" w:rsidRDefault="00D85EDE">
      <w:pPr>
        <w:ind w:left="46"/>
      </w:pPr>
      <w:r>
        <w:t>Förutom hästens dagliga foder, företrädesvis</w:t>
      </w:r>
      <w:r>
        <w:t xml:space="preserve"> spridda över många små måltider för att upprätthålla god matsmältning, </w:t>
      </w:r>
      <w:proofErr w:type="gramStart"/>
      <w:r>
        <w:t>en stabil blodsocker</w:t>
      </w:r>
      <w:proofErr w:type="gramEnd"/>
      <w:r>
        <w:t xml:space="preserve"> och en god energinivå. Innehållet i antioxidanter hjälper till </w:t>
      </w:r>
      <w:r w:rsidR="009C092D">
        <w:t>med återhämtning efter arbete</w:t>
      </w:r>
    </w:p>
    <w:p w:rsidR="00E327E8" w:rsidRDefault="00D85EDE">
      <w:pPr>
        <w:spacing w:after="1022" w:line="259" w:lineRule="auto"/>
        <w:ind w:left="3948" w:right="0" w:firstLine="0"/>
      </w:pPr>
      <w:r>
        <w:t xml:space="preserve"> </w:t>
      </w:r>
    </w:p>
    <w:p w:rsidR="00E327E8" w:rsidRDefault="00D85EDE">
      <w:pPr>
        <w:spacing w:after="978" w:line="259" w:lineRule="auto"/>
        <w:ind w:left="51" w:right="0" w:firstLine="0"/>
      </w:pPr>
      <w:r>
        <w:rPr>
          <w:noProof/>
        </w:rPr>
        <w:drawing>
          <wp:inline distT="0" distB="0" distL="0" distR="0">
            <wp:extent cx="6670599" cy="953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599" cy="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E8" w:rsidRDefault="00D85EDE">
      <w:pPr>
        <w:pStyle w:val="Rubrik1"/>
      </w:pPr>
      <w:r>
        <w:lastRenderedPageBreak/>
        <w:t>VÄGLEDANDE ANMÄRKNINGAR</w:t>
      </w:r>
    </w:p>
    <w:p w:rsidR="00E327E8" w:rsidRDefault="00E327E8">
      <w:pPr>
        <w:sectPr w:rsidR="00E327E8">
          <w:pgSz w:w="11899" w:h="16838"/>
          <w:pgMar w:top="295" w:right="529" w:bottom="304" w:left="529" w:header="720" w:footer="720" w:gutter="0"/>
          <w:cols w:space="720"/>
        </w:sectPr>
      </w:pPr>
    </w:p>
    <w:p w:rsidR="00E327E8" w:rsidRDefault="00D85EDE">
      <w:pPr>
        <w:ind w:left="46"/>
      </w:pPr>
      <w:r>
        <w:t xml:space="preserve">Matningsenhet (UFC / kg) 0,67 </w:t>
      </w:r>
    </w:p>
    <w:p w:rsidR="00E327E8" w:rsidRDefault="00D85EDE">
      <w:pPr>
        <w:tabs>
          <w:tab w:val="center" w:pos="3401"/>
        </w:tabs>
        <w:spacing w:after="38"/>
        <w:ind w:left="0" w:right="0" w:firstLine="0"/>
      </w:pPr>
      <w:r>
        <w:t xml:space="preserve">Energi (MJ / kg) 9.11 </w:t>
      </w:r>
      <w:r>
        <w:tab/>
        <w:t xml:space="preserve"> </w:t>
      </w:r>
    </w:p>
    <w:p w:rsidR="00E327E8" w:rsidRDefault="00D85EDE">
      <w:pPr>
        <w:spacing w:after="582"/>
        <w:ind w:left="46"/>
      </w:pPr>
      <w:r>
        <w:t xml:space="preserve">Smältbart protein 11,8% </w:t>
      </w:r>
    </w:p>
    <w:tbl>
      <w:tblPr>
        <w:tblStyle w:val="TableGrid"/>
        <w:tblW w:w="6582" w:type="dxa"/>
        <w:tblInd w:w="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  <w:gridCol w:w="583"/>
        <w:gridCol w:w="2764"/>
        <w:gridCol w:w="468"/>
      </w:tblGrid>
      <w:tr w:rsidR="00E327E8">
        <w:trPr>
          <w:trHeight w:val="3974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324" w:line="259" w:lineRule="auto"/>
              <w:ind w:left="505" w:right="0" w:firstLine="0"/>
              <w:jc w:val="center"/>
            </w:pPr>
            <w:r>
              <w:rPr>
                <w:color w:val="696969"/>
                <w:sz w:val="21"/>
              </w:rPr>
              <w:t>innehåll</w:t>
            </w:r>
          </w:p>
          <w:p w:rsidR="00E327E8" w:rsidRDefault="00D85EDE">
            <w:pPr>
              <w:spacing w:after="309" w:line="259" w:lineRule="auto"/>
              <w:ind w:left="75" w:right="0" w:firstLine="0"/>
            </w:pPr>
            <w:r>
              <w:rPr>
                <w:color w:val="696969"/>
                <w:sz w:val="21"/>
              </w:rPr>
              <w:t>Råprotein (%)</w:t>
            </w:r>
          </w:p>
          <w:p w:rsidR="00E327E8" w:rsidRDefault="00D85EDE">
            <w:pPr>
              <w:spacing w:after="0" w:line="567" w:lineRule="auto"/>
              <w:ind w:left="75" w:right="1268" w:firstLine="0"/>
            </w:pPr>
            <w:r>
              <w:rPr>
                <w:color w:val="696969"/>
                <w:sz w:val="21"/>
              </w:rPr>
              <w:t>Råfett (%) F</w:t>
            </w:r>
            <w:r>
              <w:rPr>
                <w:color w:val="696969"/>
                <w:sz w:val="21"/>
              </w:rPr>
              <w:t>iber (%)</w:t>
            </w:r>
          </w:p>
          <w:p w:rsidR="00E327E8" w:rsidRDefault="00D85EDE">
            <w:pPr>
              <w:spacing w:after="300" w:line="268" w:lineRule="auto"/>
              <w:ind w:left="75" w:right="0" w:firstLine="0"/>
            </w:pPr>
            <w:proofErr w:type="spellStart"/>
            <w:r>
              <w:rPr>
                <w:color w:val="696969"/>
                <w:sz w:val="21"/>
              </w:rPr>
              <w:t>R</w:t>
            </w:r>
            <w:r>
              <w:rPr>
                <w:color w:val="696969"/>
                <w:sz w:val="21"/>
              </w:rPr>
              <w:t>åaska</w:t>
            </w:r>
            <w:proofErr w:type="spellEnd"/>
          </w:p>
          <w:p w:rsidR="00E327E8" w:rsidRDefault="00D85EDE">
            <w:pPr>
              <w:spacing w:after="309" w:line="259" w:lineRule="auto"/>
              <w:ind w:left="75" w:right="0" w:firstLine="0"/>
            </w:pPr>
            <w:r>
              <w:rPr>
                <w:color w:val="696969"/>
                <w:sz w:val="21"/>
              </w:rPr>
              <w:t>Socker (%)</w:t>
            </w:r>
            <w:bookmarkStart w:id="0" w:name="_GoBack"/>
            <w:bookmarkEnd w:id="0"/>
          </w:p>
          <w:p w:rsidR="00E327E8" w:rsidRDefault="00D85EDE">
            <w:pPr>
              <w:spacing w:after="0" w:line="259" w:lineRule="auto"/>
              <w:ind w:left="75" w:right="0" w:firstLine="0"/>
            </w:pPr>
            <w:r>
              <w:rPr>
                <w:color w:val="696969"/>
                <w:sz w:val="21"/>
              </w:rPr>
              <w:t>Stärkelse (%)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27E8" w:rsidRDefault="00D85EDE">
            <w:pPr>
              <w:spacing w:after="309" w:line="259" w:lineRule="auto"/>
              <w:ind w:left="8" w:right="0" w:firstLine="0"/>
            </w:pPr>
            <w:r>
              <w:rPr>
                <w:color w:val="696969"/>
                <w:sz w:val="21"/>
              </w:rPr>
              <w:t>11,8</w:t>
            </w:r>
          </w:p>
          <w:p w:rsidR="00E327E8" w:rsidRDefault="00D85EDE">
            <w:pPr>
              <w:spacing w:after="309" w:line="259" w:lineRule="auto"/>
              <w:ind w:left="146" w:right="0" w:firstLine="0"/>
            </w:pPr>
            <w:r>
              <w:rPr>
                <w:color w:val="696969"/>
                <w:sz w:val="21"/>
              </w:rPr>
              <w:t>4</w:t>
            </w:r>
          </w:p>
          <w:p w:rsidR="00E327E8" w:rsidRDefault="00D85EDE">
            <w:pPr>
              <w:spacing w:after="444" w:line="259" w:lineRule="auto"/>
              <w:ind w:left="0" w:right="0" w:firstLine="0"/>
            </w:pPr>
            <w:r>
              <w:rPr>
                <w:color w:val="696969"/>
                <w:sz w:val="21"/>
              </w:rPr>
              <w:t>19,5</w:t>
            </w:r>
          </w:p>
          <w:p w:rsidR="00E327E8" w:rsidRDefault="00D85EDE">
            <w:pPr>
              <w:spacing w:after="444" w:line="259" w:lineRule="auto"/>
              <w:ind w:left="146" w:right="0" w:firstLine="0"/>
            </w:pPr>
            <w:r>
              <w:rPr>
                <w:color w:val="696969"/>
                <w:sz w:val="21"/>
              </w:rPr>
              <w:t>8</w:t>
            </w:r>
          </w:p>
          <w:p w:rsidR="00E327E8" w:rsidRDefault="00D85EDE">
            <w:pPr>
              <w:spacing w:after="309" w:line="259" w:lineRule="auto"/>
              <w:ind w:left="58" w:right="0" w:firstLine="0"/>
            </w:pPr>
            <w:r>
              <w:rPr>
                <w:color w:val="696969"/>
                <w:sz w:val="21"/>
              </w:rPr>
              <w:t>2,5</w:t>
            </w:r>
          </w:p>
          <w:p w:rsidR="00E327E8" w:rsidRDefault="00D85EDE">
            <w:pPr>
              <w:spacing w:after="0" w:line="259" w:lineRule="auto"/>
              <w:ind w:left="88" w:right="0" w:firstLine="0"/>
            </w:pPr>
            <w:r>
              <w:rPr>
                <w:color w:val="696969"/>
                <w:sz w:val="21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324" w:line="259" w:lineRule="auto"/>
              <w:ind w:left="801" w:right="0" w:firstLine="0"/>
              <w:jc w:val="center"/>
            </w:pPr>
            <w:r>
              <w:rPr>
                <w:color w:val="696969"/>
                <w:sz w:val="21"/>
              </w:rPr>
              <w:t>vitaminer</w:t>
            </w:r>
          </w:p>
          <w:p w:rsidR="00E327E8" w:rsidRDefault="00D85EDE">
            <w:pPr>
              <w:spacing w:after="309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A (IE)</w:t>
            </w:r>
          </w:p>
          <w:p w:rsidR="00E327E8" w:rsidRDefault="00D85EDE">
            <w:pPr>
              <w:spacing w:after="309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D3 (IE)</w:t>
            </w:r>
          </w:p>
          <w:p w:rsidR="00E327E8" w:rsidRDefault="00D85EDE">
            <w:pPr>
              <w:spacing w:after="309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E (mg)</w:t>
            </w:r>
          </w:p>
          <w:p w:rsidR="00E327E8" w:rsidRDefault="00D85EDE">
            <w:pPr>
              <w:spacing w:after="309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K3 (mg)</w:t>
            </w:r>
          </w:p>
          <w:p w:rsidR="00E327E8" w:rsidRDefault="00D85EDE">
            <w:pPr>
              <w:spacing w:after="309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B1, B2, B6</w:t>
            </w:r>
          </w:p>
          <w:p w:rsidR="00E327E8" w:rsidRDefault="00D85EDE">
            <w:pPr>
              <w:spacing w:after="0" w:line="259" w:lineRule="auto"/>
              <w:ind w:left="222" w:right="0" w:firstLine="0"/>
            </w:pPr>
            <w:r>
              <w:rPr>
                <w:color w:val="696969"/>
                <w:sz w:val="21"/>
              </w:rPr>
              <w:t>Vitamin B12 (</w:t>
            </w:r>
            <w:proofErr w:type="spellStart"/>
            <w:r>
              <w:rPr>
                <w:color w:val="696969"/>
                <w:sz w:val="21"/>
              </w:rPr>
              <w:t>mcg</w:t>
            </w:r>
            <w:proofErr w:type="spellEnd"/>
            <w:r>
              <w:rPr>
                <w:color w:val="696969"/>
                <w:sz w:val="21"/>
              </w:rPr>
              <w:t>)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27E8" w:rsidRDefault="00D85EDE">
            <w:pPr>
              <w:spacing w:after="309" w:line="259" w:lineRule="auto"/>
              <w:ind w:left="0" w:right="0" w:firstLine="0"/>
              <w:jc w:val="both"/>
            </w:pPr>
            <w:r>
              <w:rPr>
                <w:color w:val="696969"/>
                <w:sz w:val="21"/>
              </w:rPr>
              <w:t>9000</w:t>
            </w:r>
          </w:p>
          <w:p w:rsidR="00E327E8" w:rsidRDefault="00D85EDE">
            <w:pPr>
              <w:spacing w:after="309" w:line="259" w:lineRule="auto"/>
              <w:ind w:left="0" w:right="0" w:firstLine="0"/>
              <w:jc w:val="both"/>
            </w:pPr>
            <w:r>
              <w:rPr>
                <w:color w:val="696969"/>
                <w:sz w:val="21"/>
              </w:rPr>
              <w:t>1500</w:t>
            </w:r>
          </w:p>
          <w:p w:rsidR="00E327E8" w:rsidRDefault="00D85EDE">
            <w:pPr>
              <w:spacing w:after="0" w:line="567" w:lineRule="auto"/>
              <w:ind w:left="0" w:right="0" w:firstLine="0"/>
              <w:jc w:val="center"/>
            </w:pPr>
            <w:r>
              <w:rPr>
                <w:color w:val="696969"/>
                <w:sz w:val="21"/>
              </w:rPr>
              <w:t>200 2,1</w:t>
            </w:r>
          </w:p>
          <w:p w:rsidR="00E327E8" w:rsidRDefault="00D85EDE">
            <w:pPr>
              <w:spacing w:after="309" w:line="259" w:lineRule="auto"/>
              <w:ind w:left="176" w:right="0" w:firstLine="0"/>
            </w:pPr>
            <w:r>
              <w:rPr>
                <w:sz w:val="21"/>
              </w:rPr>
              <w:t>√</w:t>
            </w:r>
          </w:p>
          <w:p w:rsidR="00E327E8" w:rsidRDefault="00D85EDE">
            <w:pPr>
              <w:spacing w:after="0" w:line="259" w:lineRule="auto"/>
              <w:ind w:left="176" w:right="0" w:firstLine="0"/>
            </w:pPr>
            <w:r>
              <w:rPr>
                <w:sz w:val="21"/>
              </w:rPr>
              <w:t>√</w:t>
            </w:r>
          </w:p>
        </w:tc>
      </w:tr>
      <w:tr w:rsidR="00E327E8">
        <w:trPr>
          <w:trHeight w:val="435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0" w:line="259" w:lineRule="auto"/>
              <w:ind w:left="222" w:right="0" w:firstLine="0"/>
            </w:pPr>
            <w:proofErr w:type="spellStart"/>
            <w:r>
              <w:rPr>
                <w:color w:val="696969"/>
                <w:sz w:val="21"/>
              </w:rPr>
              <w:t>Biotin</w:t>
            </w:r>
            <w:proofErr w:type="spellEnd"/>
            <w:r>
              <w:rPr>
                <w:color w:val="696969"/>
                <w:sz w:val="21"/>
              </w:rPr>
              <w:t xml:space="preserve"> (</w:t>
            </w:r>
            <w:proofErr w:type="spellStart"/>
            <w:r>
              <w:rPr>
                <w:color w:val="696969"/>
                <w:sz w:val="21"/>
              </w:rPr>
              <w:t>mcg</w:t>
            </w:r>
            <w:proofErr w:type="spellEnd"/>
            <w:r>
              <w:rPr>
                <w:color w:val="696969"/>
                <w:sz w:val="21"/>
              </w:rPr>
              <w:t xml:space="preserve"> / kg)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0" w:line="259" w:lineRule="auto"/>
              <w:ind w:left="59" w:right="0" w:firstLine="0"/>
              <w:jc w:val="both"/>
            </w:pPr>
            <w:r>
              <w:rPr>
                <w:color w:val="696969"/>
                <w:sz w:val="21"/>
              </w:rPr>
              <w:t>212</w:t>
            </w:r>
          </w:p>
        </w:tc>
      </w:tr>
      <w:tr w:rsidR="00E327E8">
        <w:trPr>
          <w:trHeight w:val="1492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0" w:line="259" w:lineRule="auto"/>
              <w:ind w:left="222" w:right="0" w:firstLine="0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D85ED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E327E8">
        <w:trPr>
          <w:trHeight w:val="1537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27E8" w:rsidRDefault="00E327E8">
            <w:pPr>
              <w:spacing w:after="0" w:line="259" w:lineRule="auto"/>
              <w:ind w:left="0" w:right="0" w:firstLine="0"/>
              <w:jc w:val="both"/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27E8" w:rsidRDefault="00E327E8">
            <w:pPr>
              <w:spacing w:after="0" w:line="259" w:lineRule="auto"/>
              <w:ind w:left="233" w:right="0" w:firstLine="0"/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</w:tcPr>
          <w:p w:rsidR="00E327E8" w:rsidRDefault="00E327E8">
            <w:pPr>
              <w:spacing w:after="160" w:line="259" w:lineRule="auto"/>
              <w:ind w:left="0" w:right="0" w:firstLine="0"/>
            </w:pPr>
          </w:p>
        </w:tc>
      </w:tr>
    </w:tbl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  <w:rPr>
          <w:color w:val="696969"/>
          <w:sz w:val="21"/>
        </w:rPr>
      </w:pPr>
    </w:p>
    <w:p w:rsidR="00D85EDE" w:rsidRDefault="00D85EDE" w:rsidP="00D85EDE">
      <w:pPr>
        <w:spacing w:after="314" w:line="265" w:lineRule="auto"/>
        <w:ind w:left="380" w:right="0"/>
      </w:pPr>
      <w:r>
        <w:rPr>
          <w:color w:val="696969"/>
          <w:sz w:val="21"/>
        </w:rPr>
        <w:t>Mineraler och spårämnen</w:t>
      </w:r>
    </w:p>
    <w:p w:rsidR="00D85EDE" w:rsidRDefault="00D85EDE">
      <w:pPr>
        <w:tabs>
          <w:tab w:val="center" w:pos="2896"/>
        </w:tabs>
        <w:spacing w:after="314" w:line="265" w:lineRule="auto"/>
        <w:ind w:left="-15" w:right="0" w:firstLine="0"/>
        <w:rPr>
          <w:color w:val="696969"/>
          <w:sz w:val="21"/>
        </w:rPr>
      </w:pPr>
      <w:r>
        <w:rPr>
          <w:color w:val="696969"/>
          <w:sz w:val="21"/>
        </w:rPr>
        <w:t>Kalcium (%)</w:t>
      </w:r>
      <w:r>
        <w:rPr>
          <w:color w:val="696969"/>
          <w:sz w:val="21"/>
        </w:rPr>
        <w:tab/>
        <w:t>1,2</w:t>
      </w:r>
    </w:p>
    <w:p w:rsidR="00E327E8" w:rsidRDefault="00D85EDE">
      <w:pPr>
        <w:tabs>
          <w:tab w:val="center" w:pos="2896"/>
        </w:tabs>
        <w:spacing w:after="314" w:line="265" w:lineRule="auto"/>
        <w:ind w:left="-15" w:right="0" w:firstLine="0"/>
      </w:pPr>
      <w:r>
        <w:rPr>
          <w:color w:val="696969"/>
          <w:sz w:val="21"/>
        </w:rPr>
        <w:t>Fosfor (%)</w:t>
      </w:r>
      <w:r>
        <w:rPr>
          <w:color w:val="696969"/>
          <w:sz w:val="21"/>
        </w:rPr>
        <w:tab/>
        <w:t>0,35</w:t>
      </w:r>
    </w:p>
    <w:p w:rsidR="00E327E8" w:rsidRDefault="00D85EDE">
      <w:pPr>
        <w:tabs>
          <w:tab w:val="center" w:pos="2896"/>
        </w:tabs>
        <w:spacing w:after="314" w:line="265" w:lineRule="auto"/>
        <w:ind w:left="-15" w:right="0" w:firstLine="0"/>
      </w:pPr>
      <w:r>
        <w:rPr>
          <w:color w:val="696969"/>
          <w:sz w:val="21"/>
        </w:rPr>
        <w:t>Koppar (mg / kg)</w:t>
      </w:r>
      <w:r>
        <w:rPr>
          <w:color w:val="696969"/>
          <w:sz w:val="21"/>
        </w:rPr>
        <w:tab/>
        <w:t>13</w:t>
      </w:r>
    </w:p>
    <w:p w:rsidR="00E327E8" w:rsidRDefault="00D85EDE">
      <w:pPr>
        <w:spacing w:after="0" w:line="265" w:lineRule="auto"/>
        <w:ind w:left="-5" w:right="0"/>
      </w:pPr>
      <w:r>
        <w:rPr>
          <w:color w:val="696969"/>
          <w:sz w:val="21"/>
        </w:rPr>
        <w:t>Natrium, Kalium,</w:t>
      </w:r>
    </w:p>
    <w:p w:rsidR="00E327E8" w:rsidRDefault="00D85EDE">
      <w:pPr>
        <w:spacing w:after="314" w:line="265" w:lineRule="auto"/>
        <w:ind w:left="-15" w:right="0" w:firstLine="2839"/>
      </w:pPr>
      <w:r>
        <w:rPr>
          <w:color w:val="696969"/>
          <w:sz w:val="21"/>
        </w:rPr>
        <w:t>√ Magnesium</w:t>
      </w:r>
    </w:p>
    <w:p w:rsidR="00E327E8" w:rsidRDefault="00D85EDE">
      <w:pPr>
        <w:tabs>
          <w:tab w:val="center" w:pos="2896"/>
        </w:tabs>
        <w:spacing w:after="9778" w:line="265" w:lineRule="auto"/>
        <w:ind w:left="-15" w:right="0" w:firstLine="0"/>
      </w:pPr>
      <w:r>
        <w:rPr>
          <w:color w:val="696969"/>
          <w:sz w:val="21"/>
        </w:rPr>
        <w:t>Järn, Mangan, Selen, Jod</w:t>
      </w:r>
      <w:r>
        <w:rPr>
          <w:color w:val="696969"/>
          <w:sz w:val="21"/>
        </w:rPr>
        <w:tab/>
        <w:t>√</w:t>
      </w:r>
    </w:p>
    <w:p w:rsidR="00E327E8" w:rsidRDefault="00E327E8">
      <w:pPr>
        <w:spacing w:after="0" w:line="259" w:lineRule="auto"/>
        <w:ind w:left="0" w:right="0" w:firstLine="0"/>
        <w:jc w:val="right"/>
      </w:pPr>
    </w:p>
    <w:sectPr w:rsidR="00E327E8">
      <w:type w:val="continuous"/>
      <w:pgSz w:w="11899" w:h="16838"/>
      <w:pgMar w:top="1440" w:right="529" w:bottom="1440" w:left="529" w:header="720" w:footer="720" w:gutter="0"/>
      <w:cols w:num="2" w:space="720" w:equalWidth="0">
        <w:col w:w="4340" w:space="2780"/>
        <w:col w:w="37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7E8"/>
    <w:rsid w:val="009C092D"/>
    <w:rsid w:val="00D85EDE"/>
    <w:rsid w:val="00E3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680DC"/>
  <w15:docId w15:val="{4313406E-EF97-4C8C-AB2C-721D4A2E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50" w:lineRule="auto"/>
      <w:ind w:left="61" w:right="285" w:hanging="10"/>
    </w:pPr>
    <w:rPr>
      <w:rFonts w:ascii="Arial" w:eastAsia="Arial" w:hAnsi="Arial" w:cs="Arial"/>
      <w:color w:val="ABABAB"/>
      <w:sz w:val="24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/>
      <w:ind w:left="51"/>
      <w:outlineLvl w:val="0"/>
    </w:pPr>
    <w:rPr>
      <w:rFonts w:ascii="Calibri" w:eastAsia="Calibri" w:hAnsi="Calibri" w:cs="Calibri"/>
      <w:color w:val="DA9A15"/>
      <w:sz w:val="4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Calibri" w:eastAsia="Calibri" w:hAnsi="Calibri" w:cs="Calibri"/>
      <w:color w:val="DA9A15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Bergk</dc:creator>
  <cp:keywords/>
  <cp:lastModifiedBy>Ewa Bergk</cp:lastModifiedBy>
  <cp:revision>2</cp:revision>
  <dcterms:created xsi:type="dcterms:W3CDTF">2018-08-30T20:32:00Z</dcterms:created>
  <dcterms:modified xsi:type="dcterms:W3CDTF">2018-08-30T20:32:00Z</dcterms:modified>
</cp:coreProperties>
</file>